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Ind w:w="3794" w:type="dxa"/>
        <w:tblLook w:val="04A0" w:firstRow="1" w:lastRow="0" w:firstColumn="1" w:lastColumn="0" w:noHBand="0" w:noVBand="1"/>
      </w:tblPr>
      <w:tblGrid>
        <w:gridCol w:w="4995"/>
      </w:tblGrid>
      <w:tr w:rsidR="00CA490C" w:rsidTr="00CA490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A490C" w:rsidRDefault="00CA490C" w:rsidP="00CA490C">
            <w:pPr>
              <w:widowControl w:val="0"/>
              <w:shd w:val="clear" w:color="auto" w:fill="FFFFFF"/>
              <w:tabs>
                <w:tab w:val="num" w:pos="1418"/>
              </w:tabs>
              <w:autoSpaceDE w:val="0"/>
              <w:autoSpaceDN w:val="0"/>
              <w:adjustRightInd w:val="0"/>
              <w:ind w:firstLine="720"/>
              <w:jc w:val="center"/>
              <w:rPr>
                <w:spacing w:val="-1"/>
                <w:sz w:val="24"/>
                <w:szCs w:val="24"/>
              </w:rPr>
            </w:pPr>
            <w:bookmarkStart w:id="0" w:name="_GoBack"/>
            <w:bookmarkEnd w:id="0"/>
            <w:r>
              <w:rPr>
                <w:spacing w:val="-1"/>
                <w:sz w:val="24"/>
                <w:szCs w:val="24"/>
              </w:rPr>
              <w:t>П</w:t>
            </w:r>
            <w:r w:rsidRPr="0051246E">
              <w:rPr>
                <w:spacing w:val="-1"/>
                <w:sz w:val="24"/>
                <w:szCs w:val="24"/>
              </w:rPr>
              <w:t xml:space="preserve">риложение </w:t>
            </w:r>
            <w:r>
              <w:rPr>
                <w:spacing w:val="-1"/>
                <w:sz w:val="24"/>
                <w:szCs w:val="24"/>
              </w:rPr>
              <w:t>№ 5</w:t>
            </w:r>
          </w:p>
          <w:p w:rsidR="00CA490C" w:rsidRDefault="00CA490C" w:rsidP="00CA490C">
            <w:pPr>
              <w:jc w:val="center"/>
              <w:rPr>
                <w:sz w:val="24"/>
                <w:szCs w:val="24"/>
              </w:rPr>
            </w:pPr>
            <w:r w:rsidRPr="00BC2D84">
              <w:rPr>
                <w:sz w:val="24"/>
                <w:szCs w:val="24"/>
              </w:rPr>
              <w:t>к Положению о процедуре проведения конкурса</w:t>
            </w:r>
          </w:p>
          <w:p w:rsidR="00CA490C" w:rsidRDefault="00CA490C" w:rsidP="00CA490C">
            <w:pPr>
              <w:jc w:val="center"/>
              <w:rPr>
                <w:sz w:val="24"/>
                <w:szCs w:val="24"/>
              </w:rPr>
            </w:pPr>
            <w:r w:rsidRPr="00BC2D84">
              <w:rPr>
                <w:sz w:val="24"/>
                <w:szCs w:val="24"/>
              </w:rPr>
              <w:t>на присуждение премий лучшим учителям</w:t>
            </w:r>
          </w:p>
          <w:p w:rsidR="00CA490C" w:rsidRPr="00BC2D84" w:rsidRDefault="00CA490C" w:rsidP="00CA490C">
            <w:pPr>
              <w:jc w:val="center"/>
              <w:rPr>
                <w:sz w:val="24"/>
                <w:szCs w:val="24"/>
              </w:rPr>
            </w:pPr>
            <w:r w:rsidRPr="00BC2D84">
              <w:rPr>
                <w:sz w:val="24"/>
                <w:szCs w:val="24"/>
              </w:rPr>
              <w:t xml:space="preserve">за достижения в педагогической деятельности </w:t>
            </w:r>
            <w:r w:rsidRPr="00BC2D84">
              <w:rPr>
                <w:sz w:val="24"/>
                <w:szCs w:val="24"/>
              </w:rPr>
              <w:br/>
              <w:t xml:space="preserve">в Кабардино-Балкарской Республике </w:t>
            </w:r>
            <w:r>
              <w:rPr>
                <w:sz w:val="24"/>
                <w:szCs w:val="24"/>
              </w:rPr>
              <w:br/>
            </w:r>
            <w:r w:rsidRPr="00BC2D84">
              <w:rPr>
                <w:sz w:val="24"/>
                <w:szCs w:val="24"/>
              </w:rPr>
              <w:t>в 202</w:t>
            </w:r>
            <w:r w:rsidR="0054426D">
              <w:rPr>
                <w:sz w:val="24"/>
                <w:szCs w:val="24"/>
              </w:rPr>
              <w:t>4</w:t>
            </w:r>
            <w:r w:rsidRPr="00BC2D84">
              <w:rPr>
                <w:sz w:val="24"/>
                <w:szCs w:val="24"/>
              </w:rPr>
              <w:t xml:space="preserve"> году</w:t>
            </w:r>
          </w:p>
          <w:p w:rsidR="00CA490C" w:rsidRDefault="00CA490C" w:rsidP="00EC69A3">
            <w:pPr>
              <w:widowControl w:val="0"/>
              <w:tabs>
                <w:tab w:val="num" w:pos="1418"/>
              </w:tabs>
              <w:autoSpaceDE w:val="0"/>
              <w:autoSpaceDN w:val="0"/>
              <w:adjustRightInd w:val="0"/>
              <w:jc w:val="right"/>
              <w:rPr>
                <w:spacing w:val="-1"/>
                <w:sz w:val="24"/>
                <w:szCs w:val="24"/>
              </w:rPr>
            </w:pPr>
          </w:p>
        </w:tc>
      </w:tr>
    </w:tbl>
    <w:p w:rsidR="00CA490C" w:rsidRDefault="00CA490C" w:rsidP="00EC69A3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ind w:firstLine="720"/>
        <w:jc w:val="right"/>
        <w:rPr>
          <w:spacing w:val="-1"/>
          <w:sz w:val="24"/>
          <w:szCs w:val="24"/>
        </w:rPr>
      </w:pPr>
    </w:p>
    <w:p w:rsidR="00EC69A3" w:rsidRPr="00407E84" w:rsidRDefault="00073800" w:rsidP="00EC69A3">
      <w:pPr>
        <w:jc w:val="center"/>
        <w:rPr>
          <w:b/>
          <w:sz w:val="28"/>
          <w:szCs w:val="28"/>
        </w:rPr>
      </w:pPr>
      <w:r w:rsidRPr="00407E84">
        <w:rPr>
          <w:b/>
          <w:sz w:val="28"/>
          <w:szCs w:val="28"/>
        </w:rPr>
        <w:t>П</w:t>
      </w:r>
      <w:r w:rsidR="00EC69A3" w:rsidRPr="00407E84">
        <w:rPr>
          <w:b/>
          <w:sz w:val="28"/>
          <w:szCs w:val="28"/>
        </w:rPr>
        <w:t>ОРЯДОК</w:t>
      </w:r>
    </w:p>
    <w:p w:rsidR="00EC69A3" w:rsidRPr="00407E84" w:rsidRDefault="00073800" w:rsidP="00EC69A3">
      <w:pPr>
        <w:jc w:val="center"/>
        <w:rPr>
          <w:b/>
          <w:sz w:val="28"/>
          <w:szCs w:val="28"/>
        </w:rPr>
      </w:pPr>
      <w:r w:rsidRPr="00407E84">
        <w:rPr>
          <w:b/>
          <w:sz w:val="28"/>
          <w:szCs w:val="28"/>
        </w:rPr>
        <w:t xml:space="preserve"> проведения очных презентаций </w:t>
      </w:r>
      <w:r w:rsidR="00EC69A3" w:rsidRPr="00407E84">
        <w:rPr>
          <w:b/>
          <w:sz w:val="28"/>
          <w:szCs w:val="28"/>
        </w:rPr>
        <w:t xml:space="preserve">участников конкурса </w:t>
      </w:r>
      <w:r w:rsidR="00EC69A3" w:rsidRPr="00407E84">
        <w:rPr>
          <w:b/>
          <w:sz w:val="28"/>
          <w:szCs w:val="28"/>
        </w:rPr>
        <w:br/>
      </w:r>
      <w:r w:rsidRPr="00407E84">
        <w:rPr>
          <w:b/>
          <w:sz w:val="28"/>
          <w:szCs w:val="28"/>
        </w:rPr>
        <w:t xml:space="preserve">на присуждение премий лучшим учителям за достижения </w:t>
      </w:r>
      <w:r w:rsidR="00EC69A3" w:rsidRPr="00407E84">
        <w:rPr>
          <w:b/>
          <w:sz w:val="28"/>
          <w:szCs w:val="28"/>
        </w:rPr>
        <w:br/>
      </w:r>
      <w:r w:rsidRPr="00407E84">
        <w:rPr>
          <w:b/>
          <w:sz w:val="28"/>
          <w:szCs w:val="28"/>
        </w:rPr>
        <w:t xml:space="preserve">в педагогической деятельности </w:t>
      </w:r>
    </w:p>
    <w:p w:rsidR="00073800" w:rsidRPr="00407E84" w:rsidRDefault="00EC69A3" w:rsidP="00EC69A3">
      <w:pPr>
        <w:jc w:val="center"/>
        <w:rPr>
          <w:b/>
          <w:sz w:val="28"/>
          <w:szCs w:val="28"/>
        </w:rPr>
      </w:pPr>
      <w:r w:rsidRPr="00407E84">
        <w:rPr>
          <w:b/>
          <w:sz w:val="28"/>
          <w:szCs w:val="28"/>
        </w:rPr>
        <w:t>в</w:t>
      </w:r>
      <w:r w:rsidR="00073800" w:rsidRPr="00407E84">
        <w:rPr>
          <w:b/>
          <w:sz w:val="28"/>
          <w:szCs w:val="28"/>
        </w:rPr>
        <w:t xml:space="preserve"> Кабардино-Балкарской Республик</w:t>
      </w:r>
      <w:r w:rsidRPr="00407E84">
        <w:rPr>
          <w:b/>
          <w:sz w:val="28"/>
          <w:szCs w:val="28"/>
        </w:rPr>
        <w:t>е</w:t>
      </w:r>
      <w:r w:rsidR="00073800" w:rsidRPr="00407E84">
        <w:rPr>
          <w:b/>
          <w:sz w:val="28"/>
          <w:szCs w:val="28"/>
        </w:rPr>
        <w:t xml:space="preserve"> в 202</w:t>
      </w:r>
      <w:r w:rsidR="0054426D">
        <w:rPr>
          <w:b/>
          <w:sz w:val="28"/>
          <w:szCs w:val="28"/>
        </w:rPr>
        <w:t>4</w:t>
      </w:r>
      <w:r w:rsidR="00073800" w:rsidRPr="00407E84">
        <w:rPr>
          <w:b/>
          <w:sz w:val="28"/>
          <w:szCs w:val="28"/>
        </w:rPr>
        <w:t xml:space="preserve"> году</w:t>
      </w:r>
    </w:p>
    <w:p w:rsidR="00073800" w:rsidRPr="00407E84" w:rsidRDefault="00073800" w:rsidP="00EC69A3">
      <w:pPr>
        <w:jc w:val="center"/>
        <w:rPr>
          <w:b/>
          <w:sz w:val="27"/>
          <w:szCs w:val="27"/>
        </w:rPr>
      </w:pP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Формат: устное представление участником конкурса собственного профессионального опыта, применения им современных образовательных технологий и их результативности.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Общее время, отводимое на выступление и дискуссию – 15 минут.</w:t>
      </w:r>
    </w:p>
    <w:p w:rsidR="00073800" w:rsidRPr="00407E84" w:rsidRDefault="00073800" w:rsidP="00EC69A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Из них:  10 минут отводится на выступление конкурсанта,</w:t>
      </w:r>
    </w:p>
    <w:p w:rsidR="00073800" w:rsidRPr="00407E84" w:rsidRDefault="00073800" w:rsidP="00EC69A3">
      <w:pPr>
        <w:tabs>
          <w:tab w:val="left" w:pos="993"/>
        </w:tabs>
        <w:ind w:left="708"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     5 минут - на дискуссию с членами конкурсной комиссии.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В ходе выступления конкурсант должен в максимально информативной и аргументированной форме продемонстрировать систему методической работы, применяемой учителем в учебном и воспитательном процессах.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Презентация может включать фрагменты уроков, </w:t>
      </w:r>
      <w:proofErr w:type="spellStart"/>
      <w:r w:rsidRPr="00407E84">
        <w:rPr>
          <w:sz w:val="27"/>
          <w:szCs w:val="27"/>
        </w:rPr>
        <w:t>внеучебных</w:t>
      </w:r>
      <w:proofErr w:type="spellEnd"/>
      <w:r w:rsidRPr="00407E84">
        <w:rPr>
          <w:sz w:val="27"/>
          <w:szCs w:val="27"/>
        </w:rPr>
        <w:t xml:space="preserve"> мероприятий, раскрывающих суть применяемых инновационных подходов и их результативность.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Выступление участника конкурса может сопровождаться компьютерными презентациями, фрагментами фильмов, таблицами графиками и диаграммами. Демонстрация иллюстративного материала </w:t>
      </w:r>
      <w:r w:rsidR="00EC69A3" w:rsidRPr="00407E84">
        <w:rPr>
          <w:sz w:val="27"/>
          <w:szCs w:val="27"/>
        </w:rPr>
        <w:br/>
      </w:r>
      <w:r w:rsidRPr="00407E84">
        <w:rPr>
          <w:sz w:val="27"/>
          <w:szCs w:val="27"/>
        </w:rPr>
        <w:t>не увеличивает время, отведенное участнику конкурса на выступление.</w:t>
      </w:r>
    </w:p>
    <w:p w:rsidR="00073800" w:rsidRPr="00407E84" w:rsidRDefault="00073800" w:rsidP="00EC69A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Условия для представления указанных материалов обеспечиваются конкурсной комиссией.</w:t>
      </w:r>
    </w:p>
    <w:p w:rsidR="00073800" w:rsidRPr="00407E84" w:rsidRDefault="00073800" w:rsidP="00EC69A3">
      <w:pPr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Критерии оценивания: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708"/>
        <w:gridCol w:w="709"/>
        <w:gridCol w:w="709"/>
      </w:tblGrid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№</w:t>
            </w:r>
          </w:p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Результаты оценивания (баллы)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626021">
            <w:pPr>
              <w:numPr>
                <w:ilvl w:val="0"/>
                <w:numId w:val="1"/>
              </w:numPr>
              <w:tabs>
                <w:tab w:val="clear" w:pos="720"/>
                <w:tab w:val="num" w:pos="96"/>
              </w:tabs>
              <w:ind w:left="96" w:hanging="96"/>
              <w:jc w:val="center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Умение обоснованно и результативно применять инновационные технологии в своей профессиональной деятельности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5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numPr>
                <w:ilvl w:val="0"/>
                <w:numId w:val="1"/>
              </w:numPr>
              <w:tabs>
                <w:tab w:val="clear" w:pos="720"/>
                <w:tab w:val="num" w:pos="96"/>
              </w:tabs>
              <w:ind w:left="96" w:hanging="96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Качество иллюстративного материала, его  оправданность и гармоничность по отношению к тексту выступления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3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numPr>
                <w:ilvl w:val="0"/>
                <w:numId w:val="1"/>
              </w:numPr>
              <w:tabs>
                <w:tab w:val="clear" w:pos="720"/>
                <w:tab w:val="num" w:pos="96"/>
              </w:tabs>
              <w:ind w:left="96" w:hanging="96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.</w:t>
            </w: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Знание и понимание современных тенденций развития образования, профессиональная эрудиция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5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numPr>
                <w:ilvl w:val="0"/>
                <w:numId w:val="1"/>
              </w:numPr>
              <w:tabs>
                <w:tab w:val="clear" w:pos="720"/>
                <w:tab w:val="num" w:pos="96"/>
              </w:tabs>
              <w:ind w:left="96" w:hanging="96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.</w:t>
            </w: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Культура публичного выступления, умение вести дискуссию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3</w:t>
            </w:r>
          </w:p>
        </w:tc>
      </w:tr>
      <w:tr w:rsidR="00407E84" w:rsidRPr="00407E84" w:rsidTr="00EC69A3">
        <w:tc>
          <w:tcPr>
            <w:tcW w:w="567" w:type="dxa"/>
            <w:shd w:val="clear" w:color="auto" w:fill="auto"/>
          </w:tcPr>
          <w:p w:rsidR="00073800" w:rsidRPr="00407E84" w:rsidRDefault="00073800" w:rsidP="00EC69A3">
            <w:pPr>
              <w:numPr>
                <w:ilvl w:val="0"/>
                <w:numId w:val="1"/>
              </w:numPr>
              <w:tabs>
                <w:tab w:val="clear" w:pos="720"/>
                <w:tab w:val="num" w:pos="-198"/>
              </w:tabs>
              <w:ind w:left="96" w:hanging="96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073800" w:rsidRPr="00407E84" w:rsidRDefault="00073800" w:rsidP="00EC69A3">
            <w:pPr>
              <w:jc w:val="both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Оригинальность выступления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sz w:val="24"/>
                <w:szCs w:val="24"/>
              </w:rPr>
            </w:pPr>
            <w:r w:rsidRPr="00407E84">
              <w:rPr>
                <w:sz w:val="24"/>
                <w:szCs w:val="24"/>
              </w:rPr>
              <w:t>4</w:t>
            </w:r>
          </w:p>
        </w:tc>
      </w:tr>
      <w:tr w:rsidR="00407E84" w:rsidRPr="00407E84" w:rsidTr="00EC69A3">
        <w:tc>
          <w:tcPr>
            <w:tcW w:w="6663" w:type="dxa"/>
            <w:gridSpan w:val="2"/>
            <w:shd w:val="clear" w:color="auto" w:fill="auto"/>
          </w:tcPr>
          <w:p w:rsidR="00073800" w:rsidRPr="00407E84" w:rsidRDefault="00073800" w:rsidP="00EC69A3">
            <w:pPr>
              <w:tabs>
                <w:tab w:val="num" w:pos="-198"/>
              </w:tabs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lastRenderedPageBreak/>
              <w:t>Всего баллов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73800" w:rsidRPr="00407E84" w:rsidRDefault="00073800" w:rsidP="00EC69A3">
            <w:pPr>
              <w:jc w:val="center"/>
              <w:rPr>
                <w:b/>
                <w:sz w:val="24"/>
                <w:szCs w:val="24"/>
              </w:rPr>
            </w:pPr>
            <w:r w:rsidRPr="00407E84">
              <w:rPr>
                <w:b/>
                <w:sz w:val="24"/>
                <w:szCs w:val="24"/>
              </w:rPr>
              <w:t>20</w:t>
            </w:r>
          </w:p>
        </w:tc>
      </w:tr>
    </w:tbl>
    <w:p w:rsidR="00073800" w:rsidRPr="00407E84" w:rsidRDefault="00073800" w:rsidP="00EC69A3">
      <w:pPr>
        <w:numPr>
          <w:ilvl w:val="0"/>
          <w:numId w:val="3"/>
        </w:numPr>
        <w:tabs>
          <w:tab w:val="clear" w:pos="720"/>
          <w:tab w:val="num" w:pos="0"/>
          <w:tab w:val="right" w:pos="1134"/>
        </w:tabs>
        <w:ind w:left="0"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>Выступление каждого конкурсанта оценивается независимо тремя группами экспертов, образованными из числа членов конкурсной комиссии. Итоговый балл формируется как среднее арифметическое результатов оценки каждой группы.</w:t>
      </w:r>
    </w:p>
    <w:p w:rsidR="00073800" w:rsidRPr="00407E84" w:rsidRDefault="00073800" w:rsidP="00EC69A3">
      <w:pPr>
        <w:numPr>
          <w:ilvl w:val="0"/>
          <w:numId w:val="3"/>
        </w:numPr>
        <w:tabs>
          <w:tab w:val="clear" w:pos="720"/>
          <w:tab w:val="num" w:pos="-142"/>
          <w:tab w:val="right" w:pos="1134"/>
        </w:tabs>
        <w:ind w:left="0"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При наличии существенных расхождений в оценках выступлений конкурсантов, произведенных тремя группами экспертов (четыре </w:t>
      </w:r>
      <w:r w:rsidR="00A2057F" w:rsidRPr="00407E84">
        <w:rPr>
          <w:sz w:val="27"/>
          <w:szCs w:val="27"/>
        </w:rPr>
        <w:t xml:space="preserve">балла </w:t>
      </w:r>
      <w:r w:rsidRPr="00407E84">
        <w:rPr>
          <w:sz w:val="27"/>
          <w:szCs w:val="27"/>
        </w:rPr>
        <w:t xml:space="preserve">и более), для определения итогового балла не принимаются к рассмотрению результаты оценки выступлений, отличающиеся от оценок двух остальных экспертных групп на 4 </w:t>
      </w:r>
      <w:r w:rsidR="00A2057F" w:rsidRPr="00407E84">
        <w:rPr>
          <w:sz w:val="27"/>
          <w:szCs w:val="27"/>
        </w:rPr>
        <w:t xml:space="preserve">балла </w:t>
      </w:r>
      <w:r w:rsidRPr="00407E84">
        <w:rPr>
          <w:sz w:val="27"/>
          <w:szCs w:val="27"/>
        </w:rPr>
        <w:t xml:space="preserve">и более. При этом разница </w:t>
      </w:r>
      <w:r w:rsidR="00EC69A3" w:rsidRPr="00407E84">
        <w:rPr>
          <w:sz w:val="27"/>
          <w:szCs w:val="27"/>
        </w:rPr>
        <w:br/>
      </w:r>
      <w:r w:rsidRPr="00407E84">
        <w:rPr>
          <w:sz w:val="27"/>
          <w:szCs w:val="27"/>
        </w:rPr>
        <w:t xml:space="preserve">между остающимися результатами оценки должна быть минимально возможной. Из рассмотрения может быть изъята только одна из оценок экспертных групп. Если при изъятии из рассмотрения максимального </w:t>
      </w:r>
      <w:r w:rsidR="00A2057F" w:rsidRPr="00407E84">
        <w:rPr>
          <w:sz w:val="27"/>
          <w:szCs w:val="27"/>
        </w:rPr>
        <w:t xml:space="preserve">балла </w:t>
      </w:r>
      <w:r w:rsidRPr="00407E84">
        <w:rPr>
          <w:sz w:val="27"/>
          <w:szCs w:val="27"/>
        </w:rPr>
        <w:t>или минимального разница между остающимися результатами оценки одинакова, то предпочтение отдается более высокому сочетанию баллов.</w:t>
      </w:r>
    </w:p>
    <w:p w:rsidR="00073800" w:rsidRPr="00407E84" w:rsidRDefault="00073800" w:rsidP="00EC69A3">
      <w:pPr>
        <w:numPr>
          <w:ilvl w:val="0"/>
          <w:numId w:val="3"/>
        </w:numPr>
        <w:tabs>
          <w:tab w:val="clear" w:pos="720"/>
          <w:tab w:val="num" w:pos="-142"/>
          <w:tab w:val="right" w:pos="1134"/>
        </w:tabs>
        <w:ind w:left="0" w:firstLine="709"/>
        <w:jc w:val="both"/>
        <w:rPr>
          <w:sz w:val="27"/>
          <w:szCs w:val="27"/>
        </w:rPr>
      </w:pPr>
      <w:r w:rsidRPr="00407E84">
        <w:rPr>
          <w:sz w:val="27"/>
          <w:szCs w:val="27"/>
        </w:rPr>
        <w:t xml:space="preserve">Результаты оценивания выступлений конкурсантов на очной презентации экспертными группами оформляются протоколами. Итоговые результаты оценки очных презентаций утверждаются решением конкурсной комиссии. </w:t>
      </w:r>
    </w:p>
    <w:p w:rsidR="00073800" w:rsidRPr="00407E84" w:rsidRDefault="00073800" w:rsidP="00EC69A3">
      <w:pPr>
        <w:jc w:val="right"/>
        <w:rPr>
          <w:sz w:val="28"/>
          <w:szCs w:val="28"/>
        </w:rPr>
      </w:pPr>
    </w:p>
    <w:p w:rsidR="007E4130" w:rsidRPr="00407E84" w:rsidRDefault="007E4130" w:rsidP="00EC69A3">
      <w:pPr>
        <w:ind w:right="283"/>
      </w:pPr>
    </w:p>
    <w:sectPr w:rsidR="007E4130" w:rsidRPr="00407E84" w:rsidSect="00626021">
      <w:headerReference w:type="default" r:id="rId8"/>
      <w:pgSz w:w="11906" w:h="16838"/>
      <w:pgMar w:top="1134" w:right="141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C8F" w:rsidRDefault="004A5C8F" w:rsidP="00626021">
      <w:r>
        <w:separator/>
      </w:r>
    </w:p>
  </w:endnote>
  <w:endnote w:type="continuationSeparator" w:id="0">
    <w:p w:rsidR="004A5C8F" w:rsidRDefault="004A5C8F" w:rsidP="00626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C8F" w:rsidRDefault="004A5C8F" w:rsidP="00626021">
      <w:r>
        <w:separator/>
      </w:r>
    </w:p>
  </w:footnote>
  <w:footnote w:type="continuationSeparator" w:id="0">
    <w:p w:rsidR="004A5C8F" w:rsidRDefault="004A5C8F" w:rsidP="00626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6035563"/>
      <w:docPartObj>
        <w:docPartGallery w:val="Page Numbers (Top of Page)"/>
        <w:docPartUnique/>
      </w:docPartObj>
    </w:sdtPr>
    <w:sdtEndPr/>
    <w:sdtContent>
      <w:p w:rsidR="00626021" w:rsidRDefault="006260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E91">
          <w:rPr>
            <w:noProof/>
          </w:rPr>
          <w:t>2</w:t>
        </w:r>
        <w:r>
          <w:fldChar w:fldCharType="end"/>
        </w:r>
      </w:p>
    </w:sdtContent>
  </w:sdt>
  <w:p w:rsidR="00626021" w:rsidRDefault="006260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A680A"/>
    <w:multiLevelType w:val="hybridMultilevel"/>
    <w:tmpl w:val="4DDC6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690086"/>
    <w:multiLevelType w:val="hybridMultilevel"/>
    <w:tmpl w:val="73340DFA"/>
    <w:lvl w:ilvl="0" w:tplc="6D1C44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393C29"/>
    <w:multiLevelType w:val="hybridMultilevel"/>
    <w:tmpl w:val="24205380"/>
    <w:lvl w:ilvl="0" w:tplc="54E0A224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00"/>
    <w:rsid w:val="00073800"/>
    <w:rsid w:val="00083791"/>
    <w:rsid w:val="00266E91"/>
    <w:rsid w:val="00286F83"/>
    <w:rsid w:val="002F63C7"/>
    <w:rsid w:val="00311906"/>
    <w:rsid w:val="00407E84"/>
    <w:rsid w:val="004A5C8F"/>
    <w:rsid w:val="0054426D"/>
    <w:rsid w:val="005510DA"/>
    <w:rsid w:val="00626021"/>
    <w:rsid w:val="007E4130"/>
    <w:rsid w:val="00936F4A"/>
    <w:rsid w:val="00A2057F"/>
    <w:rsid w:val="00AD2B1B"/>
    <w:rsid w:val="00AF03E3"/>
    <w:rsid w:val="00B84712"/>
    <w:rsid w:val="00BD26EF"/>
    <w:rsid w:val="00CA490C"/>
    <w:rsid w:val="00D755F5"/>
    <w:rsid w:val="00EC69A3"/>
    <w:rsid w:val="00F97BAD"/>
    <w:rsid w:val="00FF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18D06-9368-4E6F-9EC9-8FBF0FB6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0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0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260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602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CA4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9C5F9-02AD-4A54-9745-CDA4692D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ShavaevaF</dc:creator>
  <cp:lastModifiedBy>Zalina</cp:lastModifiedBy>
  <cp:revision>2</cp:revision>
  <cp:lastPrinted>2021-04-19T12:53:00Z</cp:lastPrinted>
  <dcterms:created xsi:type="dcterms:W3CDTF">2024-04-19T15:30:00Z</dcterms:created>
  <dcterms:modified xsi:type="dcterms:W3CDTF">2024-04-19T15:30:00Z</dcterms:modified>
</cp:coreProperties>
</file>